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3A8" w:rsidRDefault="005C49DA" w:rsidP="00F563A8">
      <w:pPr>
        <w:widowControl/>
        <w:jc w:val="center"/>
        <w:rPr>
          <w:rFonts w:ascii="宋体" w:hAnsi="宋体" w:hint="eastAsia"/>
          <w:b/>
          <w:color w:val="0070C0"/>
          <w:sz w:val="36"/>
          <w:szCs w:val="36"/>
        </w:rPr>
      </w:pPr>
      <w:r w:rsidRPr="000C045E">
        <w:rPr>
          <w:rFonts w:ascii="宋体" w:hAnsi="宋体" w:hint="eastAsia"/>
          <w:b/>
          <w:noProof/>
          <w:color w:val="0070C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D4BB79F" wp14:editId="2CD01220">
            <wp:simplePos x="0" y="0"/>
            <wp:positionH relativeFrom="page">
              <wp:posOffset>12560300</wp:posOffset>
            </wp:positionH>
            <wp:positionV relativeFrom="topMargin">
              <wp:posOffset>10401300</wp:posOffset>
            </wp:positionV>
            <wp:extent cx="482600" cy="26670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45E">
        <w:rPr>
          <w:rFonts w:ascii="宋体" w:hAnsi="宋体" w:hint="eastAsia"/>
          <w:b/>
          <w:color w:val="0070C0"/>
          <w:sz w:val="36"/>
          <w:szCs w:val="36"/>
        </w:rPr>
        <w:t>专题</w:t>
      </w:r>
      <w:r w:rsidR="007835B7" w:rsidRPr="000C045E">
        <w:rPr>
          <w:rFonts w:ascii="宋体" w:hAnsi="宋体" w:hint="eastAsia"/>
          <w:b/>
          <w:color w:val="0070C0"/>
          <w:sz w:val="36"/>
          <w:szCs w:val="36"/>
        </w:rPr>
        <w:t>0</w:t>
      </w:r>
      <w:r w:rsidR="000C045E" w:rsidRPr="000C045E">
        <w:rPr>
          <w:rFonts w:ascii="宋体" w:hAnsi="宋体" w:hint="eastAsia"/>
          <w:b/>
          <w:color w:val="0070C0"/>
          <w:sz w:val="36"/>
          <w:szCs w:val="36"/>
        </w:rPr>
        <w:t>9</w:t>
      </w:r>
      <w:r w:rsidRPr="000C045E">
        <w:rPr>
          <w:rFonts w:ascii="宋体" w:hAnsi="宋体" w:hint="eastAsia"/>
          <w:b/>
          <w:color w:val="0070C0"/>
          <w:sz w:val="36"/>
          <w:szCs w:val="36"/>
        </w:rPr>
        <w:t xml:space="preserve"> </w:t>
      </w:r>
      <w:r w:rsidR="00656539" w:rsidRPr="000C045E">
        <w:rPr>
          <w:rFonts w:ascii="宋体" w:hAnsi="宋体" w:hint="eastAsia"/>
          <w:b/>
          <w:color w:val="0070C0"/>
          <w:sz w:val="36"/>
          <w:szCs w:val="36"/>
        </w:rPr>
        <w:t>中考</w:t>
      </w:r>
      <w:r w:rsidR="000C045E" w:rsidRPr="000C045E">
        <w:rPr>
          <w:rFonts w:ascii="宋体" w:hAnsi="宋体" w:hint="eastAsia"/>
          <w:b/>
          <w:color w:val="0070C0"/>
          <w:sz w:val="36"/>
          <w:szCs w:val="36"/>
        </w:rPr>
        <w:t>中华传统文化问题</w:t>
      </w:r>
      <w:bookmarkStart w:id="0" w:name="_GoBack"/>
      <w:bookmarkEnd w:id="0"/>
    </w:p>
    <w:p w:rsidR="00F563A8" w:rsidRDefault="00F563A8" w:rsidP="00F563A8">
      <w:pPr>
        <w:widowControl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100025" name="图片 100025" descr="../AppData/Roaming/Tencent/Users/1301293864/QQ/WinTemp/RichOle/8C%5bSSJQF8R8FB%5d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../AppData/Roaming/Tencent/Users/1301293864/QQ/WinTemp/RichOle/8C%5bSSJQF8R8FB%5d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在中考命题时，结合传统文化知识，可使学生兴趣盎然、气氛活跃，能起到锦上添花的作用。能打造一条靓丽的中考风景线。</w:t>
      </w:r>
      <w:r>
        <w:rPr>
          <w:rFonts w:ascii="宋体" w:hAnsi="宋体" w:cs="宋体" w:hint="eastAsia"/>
          <w:bCs/>
          <w:color w:val="000000"/>
          <w:szCs w:val="21"/>
        </w:rPr>
        <w:t>大量诗歌、名言、警句，传统节日各地的风俗习惯；成语、典故、对联、餐饮等等与生活息息相关；</w:t>
      </w:r>
      <w:r>
        <w:rPr>
          <w:rFonts w:ascii="宋体" w:hAnsi="宋体" w:cs="宋体" w:hint="eastAsia"/>
          <w:szCs w:val="21"/>
        </w:rPr>
        <w:t>武术、饮食、品酒、茶艺、厨艺等；古代四大发明、各种传统节日等；大量的诗、词、歌、赋、格言、俗语等。还有很多很多。其中很多传统文化还包含有一定的物理知识。</w:t>
      </w:r>
    </w:p>
    <w:p w:rsidR="00F563A8" w:rsidRDefault="00F563A8" w:rsidP="00F563A8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100024" name="图片 100024" descr="../AppData/Roaming/Tencent/Users/1301293864/QQ/WinTemp/RichOle/S~I%7bY%5b3%5bZP%5d%7d%7b6MYN%5d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../AppData/Roaming/Tencent/Users/1301293864/QQ/WinTemp/RichOle/S~I%7bY%5b3%5bZP%5d%7d%7b6MYN%5d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【例题1】（2020山东聊城）</w:t>
      </w:r>
      <w:r>
        <w:rPr>
          <w:rFonts w:ascii="宋体" w:hAnsi="宋体" w:cs="宋体" w:hint="eastAsia"/>
          <w:color w:val="000000"/>
          <w:szCs w:val="21"/>
        </w:rPr>
        <w:t>古诗词是我国的文化瑰宝。很多诗句里蕴含着丰富的物理知识。如“不疑行船动，唯看远树来”中，“远树来”所选择的参照物是（　　）</w:t>
      </w:r>
    </w:p>
    <w:p w:rsidR="00F563A8" w:rsidRDefault="00F563A8" w:rsidP="00F563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行船     B. 远树       C. 河岸</w:t>
      </w:r>
      <w:r>
        <w:rPr>
          <w:rFonts w:ascii="宋体" w:hAnsi="宋体" w:cs="宋体" w:hint="eastAsia"/>
          <w:color w:val="000000"/>
          <w:szCs w:val="21"/>
        </w:rPr>
        <w:tab/>
        <w:t>D. 山峰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如图，骑马是古人最便捷的出行方式。“春风得意马蹄疾，一日看尽长安花”。当诗人孟郊骑马看到百花纷纷向后退去，是以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为参照物。西安到洛阳路程约为360km，乘坐动车约需2个小时；若古人骑马走完此路段，平均速度5m/s，则大约需要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小时。</w:t>
      </w:r>
    </w:p>
    <w:p w:rsidR="00F563A8" w:rsidRDefault="00F563A8" w:rsidP="00F563A8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47800" cy="828675"/>
            <wp:effectExtent l="0" t="0" r="0" b="9525"/>
            <wp:docPr id="100023" name="图片 1000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【例题2】（2020苏州）</w:t>
      </w:r>
      <w:r>
        <w:rPr>
          <w:rFonts w:ascii="宋体" w:hAnsi="宋体" w:cs="宋体" w:hint="eastAsia"/>
          <w:szCs w:val="21"/>
        </w:rPr>
        <w:t>诗句“姑苏城外寒山寺，夜半钟声到客船”中，“钟声”是由于钟的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而产生的；“客船”上的人通过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（填乐音的特性）辨别出是钟声。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位于我省永济市普救寺中的莺莺塔如图所示，它是我国现有的四大回音建筑之一．若游人在塔附近的一定位置以两石相击，便可听到“呱、呱”的回声，类似青蛙鸣叫，并且声音也变得格外响亮．关于此现象，下列说法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A．“以两石相击”主要是空气振动发声  B．“类似青蛙鸣叫”是指音色相近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C．“变得格外响亮”是指音调变高      D．“呱、呱”的回声一定是噪声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【例题3】（2020贵州黔东南）</w:t>
      </w:r>
      <w:r>
        <w:rPr>
          <w:rFonts w:ascii="宋体" w:hAnsi="宋体" w:cs="宋体" w:hint="eastAsia"/>
          <w:color w:val="000000"/>
          <w:szCs w:val="21"/>
        </w:rPr>
        <w:t>中华诗词蕴含着丰富的物理知识，以下诗词中有关物态变化的分析正确的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是（　　）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“已是悬崖百丈冰”，冰的形成是凝固现象，需要吸热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“斜月沉沉藏海雾”，雾的形成是汽化现象，需要放热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“月落乌啼霜满天”，霜的形成是凝华现象，需要吸热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“露似真珠月似弓”，露的形成是液化现象，需要放热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描述二十四节气的诗句中蕴含着丰富的物理知识,以下说法正确的是（ ）A. 霜降:“一朝秋暮露成霜”,霜的形成需要吸热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清明</w:t>
      </w:r>
      <w:proofErr w:type="gramStart"/>
      <w:r>
        <w:rPr>
          <w:rFonts w:ascii="宋体" w:hAnsi="宋体" w:cs="宋体" w:hint="eastAsia"/>
          <w:szCs w:val="21"/>
        </w:rPr>
        <w:t>:“</w:t>
      </w:r>
      <w:proofErr w:type="gramEnd"/>
      <w:r>
        <w:rPr>
          <w:rFonts w:ascii="宋体" w:hAnsi="宋体" w:cs="宋体" w:hint="eastAsia"/>
          <w:szCs w:val="21"/>
        </w:rPr>
        <w:t>清明时节雨纷纷”,雨的形成是凝固现象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秋分</w:t>
      </w:r>
      <w:proofErr w:type="gramStart"/>
      <w:r>
        <w:rPr>
          <w:rFonts w:ascii="宋体" w:hAnsi="宋体" w:cs="宋体" w:hint="eastAsia"/>
          <w:szCs w:val="21"/>
        </w:rPr>
        <w:t>:“</w:t>
      </w:r>
      <w:proofErr w:type="gramEnd"/>
      <w:r>
        <w:rPr>
          <w:rFonts w:ascii="宋体" w:hAnsi="宋体" w:cs="宋体" w:hint="eastAsia"/>
          <w:szCs w:val="21"/>
        </w:rPr>
        <w:t>丹桂小菊万径香”,桂花飘香说明分子在永不停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100022" name="图片 1000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息地做无规则运动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立春</w:t>
      </w:r>
      <w:proofErr w:type="gramStart"/>
      <w:r>
        <w:rPr>
          <w:rFonts w:ascii="宋体" w:hAnsi="宋体" w:cs="宋体" w:hint="eastAsia"/>
          <w:szCs w:val="21"/>
        </w:rPr>
        <w:t>:“</w:t>
      </w:r>
      <w:proofErr w:type="gramEnd"/>
      <w:r>
        <w:rPr>
          <w:rFonts w:ascii="宋体" w:hAnsi="宋体" w:cs="宋体" w:hint="eastAsia"/>
          <w:szCs w:val="21"/>
        </w:rPr>
        <w:t>大地阳和暖气生”,大地内能的增加是太阳通过做功的方式实现的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【例题4】</w:t>
      </w:r>
      <w:r>
        <w:rPr>
          <w:rFonts w:ascii="宋体" w:hAnsi="宋体" w:cs="宋体" w:hint="eastAsia"/>
          <w:b/>
          <w:bCs/>
          <w:kern w:val="0"/>
          <w:szCs w:val="21"/>
        </w:rPr>
        <w:t>（2020•大庆）</w:t>
      </w:r>
      <w:r>
        <w:rPr>
          <w:rFonts w:ascii="宋体" w:hAnsi="宋体" w:cs="宋体" w:hint="eastAsia"/>
          <w:kern w:val="0"/>
          <w:szCs w:val="21"/>
        </w:rPr>
        <w:t>中央电视台播出的中国古诗词大会，深受观众喜爱，下列诗词中涉及到的物理知识说法正确的是（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A．春蚕到死丝方尽，蜡炬成灰泪始干——蜡烛成灰泪始干是晶体的熔化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B．月落乌啼霜满天，江枫渔火对愁眠——霜的形成是凝固现象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C．八月秋高风怒号，卷我屋上三重茅——是因为流体中流速越大的位置，压强越大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D．花气袭人知骤暖，鹊声穿树喜新晴——诗句体现出温度越高分子无规则运动越剧烈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“赏中华诗词、寻文化基因、品生活之美“的《中国诗词大会》，深受观众的青睐，下列对古诗文中涉及的热现象解释正确的是（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A．“雾凇沆砀，天与云与山与水，上下一白．“雾凇的形成是升华现象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B．“月落乌啼霜满天，江枫渔火对愁眠．”霜的形成是凝固现象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C．“青青园中葵，朝露待日稀”露的形成是汽化现象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D．“腾蛇乘雾，终为土灰．“雾的形成是液化现象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100021" name="图片 100021" descr="../AppData/Roaming/Tencent/Users/1301293864/QQ/WinTemp/RichOle/%7dU3)U($L0PP%60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../AppData/Roaming/Tencent/Users/1301293864/QQ/WinTemp/RichOle/%7dU3)U($L0PP%60A3JIIN7~(VA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ind w:left="274" w:hangingChars="130" w:hanging="274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我国的语言文字丰富多彩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下列成语所描述的光现象与其成因对应正确的是（　　）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“镜花水月”——光的折射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“一叶障目”——光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折射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“立竿见影”——光的直线传播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“海市蜃楼”——光的直线传播</w:t>
      </w:r>
    </w:p>
    <w:p w:rsidR="00F563A8" w:rsidRDefault="00F563A8" w:rsidP="00F563A8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（2020甘肃天水）</w:t>
      </w:r>
      <w:r>
        <w:rPr>
          <w:rFonts w:ascii="宋体" w:hAnsi="宋体" w:cs="宋体" w:hint="eastAsia"/>
          <w:szCs w:val="21"/>
        </w:rPr>
        <w:t>中国的诗词歌赋蕴含丰富的光学知识，下列说法正确的是（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A．“明月几时有？把酒问青天”，酒中明月倒影是光的折射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B．“起舞弄清影，何似在人间”，影子的形成是由于光沿直线传播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C．“人有悲欢离合，月有阴晴圆缺”，阴晴圆缺的月亮是自然光源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D．“但愿人长久，千里共婵娟”，共赏的天上明月是平面镜所成的像</w:t>
      </w:r>
    </w:p>
    <w:p w:rsidR="00F563A8" w:rsidRDefault="00F563A8" w:rsidP="00F563A8">
      <w:pPr>
        <w:shd w:val="clear" w:color="auto" w:fill="FFFFFF"/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3.（2019山西）</w:t>
      </w:r>
      <w:r>
        <w:rPr>
          <w:rFonts w:ascii="宋体" w:hAnsi="宋体" w:cs="宋体" w:hint="eastAsia"/>
          <w:szCs w:val="21"/>
        </w:rPr>
        <w:t>中华文化博大精深，有些成语包含了大量的自然现象与物理规律。下列成语所描述的现象，能用光的反射解释的是（　　）A．一叶障目</w:t>
      </w:r>
      <w:r>
        <w:rPr>
          <w:rFonts w:ascii="宋体" w:hAnsi="宋体" w:cs="宋体" w:hint="eastAsia"/>
          <w:szCs w:val="21"/>
        </w:rPr>
        <w:tab/>
        <w:t>B．立竿见影</w:t>
      </w:r>
      <w:r>
        <w:rPr>
          <w:rFonts w:ascii="宋体" w:hAnsi="宋体" w:cs="宋体" w:hint="eastAsia"/>
          <w:szCs w:val="21"/>
        </w:rPr>
        <w:tab/>
        <w:t>C．镜花水月</w:t>
      </w:r>
      <w:r>
        <w:rPr>
          <w:rFonts w:ascii="宋体" w:hAnsi="宋体" w:cs="宋体" w:hint="eastAsia"/>
          <w:szCs w:val="21"/>
        </w:rPr>
        <w:tab/>
        <w:t>D．形影不离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4.（2020•北京模拟）</w:t>
      </w:r>
      <w:r>
        <w:rPr>
          <w:rFonts w:ascii="宋体" w:hAnsi="宋体" w:cs="宋体" w:hint="eastAsia"/>
          <w:szCs w:val="21"/>
        </w:rPr>
        <w:t>如图展示了我国古代劳动人民的智慧成果，对其中所涉及的物理知识，下列说法中正确的是（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867275" cy="1181100"/>
            <wp:effectExtent l="0" t="0" r="9525" b="0"/>
            <wp:docPr id="100019" name="图片 1000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A．古代捣谷工具利用了杠杆原理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B．光沿直线传播是日晷能够测量时间的条件之一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C．碾谷物的石磨选用厚重的石材，目的是为了减小石磨对谷物的压强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D．从两心壶的壶嘴能分别倒出两种不同的液体，这一功能的实现利用了大气压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5.赛龙舟不仅是一项体育娱乐活动，更体现我国悠久历史文化传承．如题图所示为某比赛场景，下列说法</w:t>
      </w:r>
      <w:r>
        <w:rPr>
          <w:rFonts w:ascii="宋体" w:hAnsi="宋体" w:cs="宋体" w:hint="eastAsia"/>
          <w:szCs w:val="21"/>
          <w:em w:val="dot"/>
        </w:rPr>
        <w:t>错误</w:t>
      </w:r>
      <w:r>
        <w:rPr>
          <w:rFonts w:ascii="宋体" w:hAnsi="宋体" w:cs="宋体" w:hint="eastAsia"/>
          <w:szCs w:val="21"/>
        </w:rPr>
        <w:t>的是（    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47875" cy="1276350"/>
            <wp:effectExtent l="0" t="0" r="9525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A．选手根据鼓声齐心协力划桨，鼓声是由鼓面振动产生的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B．选手听到鼓声大作，震耳欲聋，说明此时鼓声的响度大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C．选手能从现场各种声音中听出鼓声，主要是通过鼓声的音色来辨别的</w:t>
      </w:r>
    </w:p>
    <w:p w:rsidR="00F563A8" w:rsidRDefault="00F563A8" w:rsidP="00F563A8">
      <w:pPr>
        <w:widowControl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D．鼓手敲击鼓面越快，鼓声在空气中传播的速度也越快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6．（2019•河南）</w:t>
      </w:r>
      <w:r>
        <w:rPr>
          <w:rFonts w:ascii="宋体" w:hAnsi="宋体" w:cs="宋体" w:hint="eastAsia"/>
          <w:szCs w:val="21"/>
        </w:rPr>
        <w:t>中华古诗词、俗语中蕴含着丰富的声学知识，下列有关理解正确的是（　　）</w:t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A．“谁家玉笛暗飞声”中的笛声由笛管的振动产生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B．“响鼓还要重锤敲”说明声音的音调与振幅有关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C．“闻其声而知其人”是根据声音的响度来辨别的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D．“柴门闻犬吠，风雪夜归人”说明声音可传递信息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7.（2019•河南）</w:t>
      </w:r>
      <w:r>
        <w:rPr>
          <w:rFonts w:ascii="宋体" w:hAnsi="宋体" w:cs="宋体" w:hint="eastAsia"/>
          <w:szCs w:val="21"/>
        </w:rPr>
        <w:t>中华古诗词、俗语中蕴含着丰富的声学知识，下列有关理解正确的是（　　）</w:t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A．“谁家玉笛暗飞声”中的笛声由笛管的振动产生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B．“响鼓还要重锤敲”说明声音的音调与振幅有关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C．“闻其声而知其人”是根据声音的响度来辨别的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D．“柴门闻犬吠，风雪夜归人”说明声音可传递信息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8.《村居》诗中“儿童散学归来早,忙趁东风放纸鸢”,描绘儿童放飞风筝的画面如图所示。以下说法正确的是（   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38350" cy="1019175"/>
            <wp:effectExtent l="0" t="0" r="0" b="9525"/>
            <wp:docPr id="100017" name="图片 1000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放风筝的儿童在奔跑中惯性会消失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越飞越高的风筝相对于地面是静止的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儿童鞋底有凹凸的花纹是为了减小摩擦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线对风筝的拉力和风筝对线的拉力是一对相互作用力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9．“赏中华诗词、寻文化基因、品生活之美“的《中国诗词大会》，深受观众的青睐，下列对古诗文中涉及的热现象解释正确的是（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A．“雾凇沆砀，天与云与山与水，上下一白．“雾凇的形成是升华现象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B．“月落乌啼霜满天，江枫渔火对愁眠．”霜的形成是凝固现象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C．“青青园中葵，朝露待日稀”露的形成是汽化现象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D．“腾蛇乘雾，终为土灰．“雾的形成是液化现象</w:t>
      </w:r>
    </w:p>
    <w:p w:rsidR="00F563A8" w:rsidRDefault="00F563A8" w:rsidP="00F563A8">
      <w:pPr>
        <w:numPr>
          <w:ilvl w:val="0"/>
          <w:numId w:val="12"/>
        </w:numPr>
        <w:spacing w:after="0"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 xml:space="preserve">( 2020重庆模拟) </w:t>
      </w:r>
      <w:r>
        <w:rPr>
          <w:rFonts w:ascii="宋体" w:hAnsi="宋体" w:cs="宋体" w:hint="eastAsia"/>
          <w:szCs w:val="21"/>
        </w:rPr>
        <w:t>中国的一些美食与传统节日有关，在如图所示的美食中，用物理知识解释正确的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914900" cy="135255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Rot="1"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8" b="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A．包饺子时力的作用使饺子皮改变了形状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B．煮熟的汤圆浮起来主要是因为汤圆的重力改变了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C．粽子对盘的压力和桌面对盘的支持力是一对平衡力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D．如果将月饼带到月球上，它的质量会减小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11．（2020•绥化模拟）</w:t>
      </w:r>
      <w:r>
        <w:rPr>
          <w:rFonts w:ascii="宋体" w:hAnsi="宋体" w:cs="宋体" w:hint="eastAsia"/>
          <w:szCs w:val="21"/>
        </w:rPr>
        <w:t>下列词语与其物理知识相符的是（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A．镜花水月﹣光的直线传播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B．杯弓蛇影﹣光的折射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C．鱼翔浅底﹣光的反射</w:t>
      </w:r>
      <w:r>
        <w:rPr>
          <w:rFonts w:ascii="宋体" w:hAnsi="宋体" w:cs="宋体" w:hint="eastAsia"/>
          <w:szCs w:val="21"/>
        </w:rPr>
        <w:tab/>
        <w:t xml:space="preserve">    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D．凿壁偷光﹣光的直线传播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12．（2020•遵义模拟）</w:t>
      </w:r>
      <w:r>
        <w:rPr>
          <w:rFonts w:ascii="宋体" w:hAnsi="宋体" w:cs="宋体" w:hint="eastAsia"/>
          <w:szCs w:val="21"/>
        </w:rPr>
        <w:t>中华传统文化博大精深，古诗词中蕴含着丰富的物理知识，下列诗句中能用光的反射解释的是（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A．楼台倒影入池塘   </w:t>
      </w:r>
      <w:r>
        <w:rPr>
          <w:rFonts w:ascii="宋体" w:hAnsi="宋体" w:cs="宋体" w:hint="eastAsia"/>
          <w:szCs w:val="21"/>
        </w:rPr>
        <w:tab/>
        <w:t>B．风吹草低见牛羊      C．潭清凝水浅</w:t>
      </w:r>
      <w:r>
        <w:rPr>
          <w:rFonts w:ascii="宋体" w:hAnsi="宋体" w:cs="宋体" w:hint="eastAsia"/>
          <w:szCs w:val="21"/>
        </w:rPr>
        <w:tab/>
        <w:t xml:space="preserve">       D．云生结海楼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13．战国时期，《墨经》中记载了影子的形成、平面镜的反射等光学问题．下列光学现象与影子的形成原理相同的是（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A．湖中倒影</w:t>
      </w:r>
      <w:r>
        <w:rPr>
          <w:rFonts w:ascii="宋体" w:hAnsi="宋体" w:cs="宋体" w:hint="eastAsia"/>
          <w:szCs w:val="21"/>
        </w:rPr>
        <w:tab/>
        <w:t xml:space="preserve">      B．日食现象</w:t>
      </w:r>
      <w:r>
        <w:rPr>
          <w:rFonts w:ascii="宋体" w:hAnsi="宋体" w:cs="宋体" w:hint="eastAsia"/>
          <w:szCs w:val="21"/>
        </w:rPr>
        <w:tab/>
        <w:t xml:space="preserve">     C．海市蜃楼</w:t>
      </w:r>
      <w:r>
        <w:rPr>
          <w:rFonts w:ascii="宋体" w:hAnsi="宋体" w:cs="宋体" w:hint="eastAsia"/>
          <w:szCs w:val="21"/>
        </w:rPr>
        <w:tab/>
        <w:t xml:space="preserve">    D．雨后彩虹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14．夏商时期，已有铜制的铃和皮质的鼓．人耳能分辨出铃声和鼓声是根据声音的（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A．响度</w:t>
      </w:r>
      <w:r>
        <w:rPr>
          <w:rFonts w:ascii="宋体" w:hAnsi="宋体" w:cs="宋体" w:hint="eastAsia"/>
          <w:szCs w:val="21"/>
        </w:rPr>
        <w:tab/>
        <w:t xml:space="preserve">       B．音调    </w:t>
      </w:r>
      <w:r>
        <w:rPr>
          <w:rFonts w:ascii="宋体" w:hAnsi="宋体" w:cs="宋体" w:hint="eastAsia"/>
          <w:szCs w:val="21"/>
        </w:rPr>
        <w:tab/>
        <w:t xml:space="preserve">   C．音色</w:t>
      </w:r>
      <w:r>
        <w:rPr>
          <w:rFonts w:ascii="宋体" w:hAnsi="宋体" w:cs="宋体" w:hint="eastAsia"/>
          <w:szCs w:val="21"/>
        </w:rPr>
        <w:tab/>
        <w:t xml:space="preserve">      D．频率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15．（2020•山西模拟）</w:t>
      </w:r>
      <w:r>
        <w:rPr>
          <w:rFonts w:ascii="宋体" w:hAnsi="宋体" w:cs="宋体" w:hint="eastAsia"/>
          <w:szCs w:val="21"/>
        </w:rPr>
        <w:t>位于我省永济市普救寺中的莺莺塔如图所示，它是我国现有的四大回音建筑之</w:t>
      </w:r>
      <w:r>
        <w:rPr>
          <w:rFonts w:ascii="宋体" w:hAnsi="宋体" w:cs="宋体" w:hint="eastAsia"/>
          <w:szCs w:val="21"/>
        </w:rPr>
        <w:lastRenderedPageBreak/>
        <w:t>一．若游人在塔附近的一定位置以两石相击，便可听到“呱、呱”的回声，类似青蛙鸣叫，并且声音也变得格外响亮．关于此现象，下列说法正确的是（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A．“以两石相击”主要是空气振动发声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B．“类似青蛙鸣叫”是指音色相近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C．“变得格外响亮”是指音调变高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D．“呱、呱”的回声一定是噪声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16．（2020•武汉模拟）</w:t>
      </w:r>
      <w:r>
        <w:rPr>
          <w:rFonts w:ascii="宋体" w:hAnsi="宋体" w:cs="宋体" w:hint="eastAsia"/>
          <w:szCs w:val="21"/>
        </w:rPr>
        <w:t>如图是我们使用的筷子，它已经成为中华民族的一种传统文化．下列关于使用筷子的说法不正确的是（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57325" cy="866775"/>
            <wp:effectExtent l="0" t="0" r="9525" b="9525"/>
            <wp:docPr id="100015" name="图片 1000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A．正常使用的筷子属于省力杠杠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B．正常使用的筷子属于费力杠杠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C．筷子能夹起食物，说明筷子和食物间有摩擦力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D．筷子能夹起食物，说明筷子可以改变物体的运动状态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17．（2020•鄂州模拟）</w:t>
      </w:r>
      <w:r>
        <w:rPr>
          <w:rFonts w:ascii="宋体" w:hAnsi="宋体" w:cs="宋体" w:hint="eastAsia"/>
          <w:szCs w:val="21"/>
        </w:rPr>
        <w:t>如图所示的四件物品展示了我国古代劳动人民的智慧成果，对其中所涉及的物理知识，下列说法中不正确的是（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524500" cy="1400175"/>
            <wp:effectExtent l="0" t="0" r="0" b="9525"/>
            <wp:docPr id="100014" name="图片 1000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A．孔明灯在上升过程中，只受到浮力的作用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B．司南能够指南北是利用了磁体受地磁场的作用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C．紫砂壶属于连通器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D．正在发声的编钟一定在振动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．诗词是我们中华文化的组成部分，其中与生活密切相关的一些诗词还包含着神奇的物理原理．《汉•乐府•长歌行》“青青园中葵，朝露待日晞”诗中，关于露的形成；《魏•曹丕•燕歌行》“秋风瑟瑟天气凉，草木摇落露为霜”诗中，关于霜的形成．下列判断中正确的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A．前者是汽化放热，后者是凝华放热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B．前者是凝华吸热，后者是升华吸热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C．前者是液化放热，后者是凝华放热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D．前者是液化吸热，后者是凝固放热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19．（2019•广东）赛龙舟不仅是一项体育娱乐活动，更体现我国悠久历史文化传承。如图所</w:t>
      </w:r>
    </w:p>
    <w:p w:rsidR="00F563A8" w:rsidRDefault="00F563A8" w:rsidP="00F563A8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示为某比赛场景，下列说法错误的是（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667000" cy="1257300"/>
            <wp:effectExtent l="0" t="0" r="0" b="0"/>
            <wp:docPr id="100013" name="图片 100013" descr="../AppData/Roaming/Tencent/Users/1301293864/QQ/WinTemp/RichOle/$42I7Q%5b2ABZ@%7bP)FLH%25DY%25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../AppData/Roaming/Tencent/Users/1301293864/QQ/WinTemp/RichOle/$42I7Q%5b2ABZ@%7bP)FLH%25DY%25J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A．选手根据鼓声齐心协力划桨，鼓声是由鼓面振动产生的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B．选手听到鼓声大作，震耳欲聋，说明此时鼓声的响度大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C．选手能从现场各种声音中听出鼓声，主要是通过鼓声的音色来辨别的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D．鼓手敲击鼓面越快，鼓声在空气中传播的速度也越快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20.民谚俗语常常包涵丰富的物理知识．以下属于光的反射现象的是（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A．并底之蛙，所见甚小      B．以冰取火，前所未有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C．海市蜃楼，虚无缥渺      D．摘不到的是镜中花，捞不到的是水中月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．清明节是中国的传统节日，期间全国上下要燃放大量鞭炮，气氛甚是热烈！据报道由此引发的大大小小火灾甚多，造成损失很大，国家提倡要改良。今年小军同学放假回家，先到网上下载了别人录制好的鞭炮声mp3到U盘，到时插到身边听音乐用的随身听上播放，呵呵！这电子鞭炮声效果妙极了！下列说法中</w:t>
      </w:r>
      <w:r>
        <w:rPr>
          <w:rFonts w:ascii="宋体" w:hAnsi="宋体" w:cs="宋体" w:hint="eastAsia"/>
          <w:szCs w:val="21"/>
          <w:em w:val="dot"/>
        </w:rPr>
        <w:t>错误</w:t>
      </w:r>
      <w:r>
        <w:rPr>
          <w:rFonts w:ascii="宋体" w:hAnsi="宋体" w:cs="宋体" w:hint="eastAsia"/>
          <w:szCs w:val="21"/>
        </w:rPr>
        <w:t>的是（   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保证了声音音色的逼真                  B. 可随意调节声音响度到最合适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轻松避免了火灾，不留垃圾，更加环保    D. 使声能转化成电能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22．“宫、商、角、徵、羽”起源于春秋时期，是中国古乐的五个基本音阶，亦称五音，相当于现代7个音阶中的do、re、mi、sol、la．五音实际上是指声音的（　　）</w:t>
      </w:r>
    </w:p>
    <w:p w:rsidR="00F563A8" w:rsidRDefault="00F563A8" w:rsidP="00F563A8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A．音色</w:t>
      </w:r>
      <w:r>
        <w:rPr>
          <w:rFonts w:ascii="宋体" w:hAnsi="宋体" w:cs="宋体" w:hint="eastAsia"/>
          <w:szCs w:val="21"/>
        </w:rPr>
        <w:tab/>
        <w:t>B．音调</w:t>
      </w:r>
      <w:r>
        <w:rPr>
          <w:rFonts w:ascii="宋体" w:hAnsi="宋体" w:cs="宋体" w:hint="eastAsia"/>
          <w:szCs w:val="21"/>
        </w:rPr>
        <w:tab/>
        <w:t>C．响度</w:t>
      </w:r>
      <w:r>
        <w:rPr>
          <w:rFonts w:ascii="宋体" w:hAnsi="宋体" w:cs="宋体" w:hint="eastAsia"/>
          <w:szCs w:val="21"/>
        </w:rPr>
        <w:tab/>
        <w:t>D．速度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23．“二十四节气”是中华民族智慧的结晶，有关节气的谚语，下列分析正确的是（　　）</w:t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A．“惊蛰云不停，寒到五月中”，云的形成是升华现象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B．“伏天三场雨，薄地长好麻”，雨的形成是凝固现象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C．“霜降有霜，米谷满仓”，霜的形成是凝华现象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D．“小寒冻土，大寒冻河”，河水结冰是熔化现象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24.从物理学角度解释诗句，下列说法与物理知识相符的是（　　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A．“潭清疑水浅”实际上是一种光的反射现象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B．“看山恰似走来迎”中描述的“山”在“走”，是以山为参照物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C．“花气袭人知骤暧”说明温度越高分子的无规则运动越剧烈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D．“臣心一片磁针石，不指南方不肯休”，诗中磁针指向南方的一端是磁针的N极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25．中国古代有一个美好的神话传说“嫦娥奔月”，但是现在人们已经知道月球其实是个没有液态水和空气的荒凉之地，在月球上，下列说法正确的是（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A．航天员面对面可以不使用无线电直接对话交流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B．可以像在地球上一样用吸管吸饮料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C．打开瓶盖，瓶里的水可能会直接沸腾起来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D．用天平不能称出物体的质量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26</w:t>
      </w:r>
      <w:r>
        <w:rPr>
          <w:rFonts w:ascii="宋体" w:hAnsi="宋体" w:cs="宋体" w:hint="eastAsia"/>
          <w:szCs w:val="21"/>
        </w:rPr>
        <w:t>.指南针是我国四大发明之一，《论衡》记载：司南之杓，投之于地，其柢指南。如图所示的司南放在水平光滑的“地盘”上，静止时它的长柄指向南方。司南长柄所指方向是（  ）</w:t>
      </w:r>
    </w:p>
    <w:p w:rsidR="00F563A8" w:rsidRDefault="00F563A8" w:rsidP="00F563A8">
      <w:pPr>
        <w:tabs>
          <w:tab w:val="left" w:pos="268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33500" cy="100965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ab/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A．地理南极，地磁北极</w:t>
      </w:r>
      <w:r>
        <w:rPr>
          <w:rFonts w:ascii="宋体" w:hAnsi="宋体" w:cs="宋体" w:hint="eastAsia"/>
          <w:szCs w:val="21"/>
        </w:rPr>
        <w:tab/>
        <w:t>B．地理南极，地磁南极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C．地理北极，地磁北极</w:t>
      </w:r>
      <w:r>
        <w:rPr>
          <w:rFonts w:ascii="宋体" w:hAnsi="宋体" w:cs="宋体" w:hint="eastAsia"/>
          <w:szCs w:val="21"/>
        </w:rPr>
        <w:tab/>
        <w:t>D．地理北极，地磁南极</w:t>
      </w:r>
    </w:p>
    <w:p w:rsidR="00F563A8" w:rsidRDefault="00F563A8" w:rsidP="00F563A8">
      <w:pPr>
        <w:spacing w:line="360" w:lineRule="auto"/>
        <w:jc w:val="left"/>
        <w:rPr>
          <w:rFonts w:ascii="宋体" w:hAnsi="宋体" w:cs="宋体" w:hint="eastAsia"/>
          <w:bCs/>
          <w:color w:val="7030A0"/>
          <w:szCs w:val="21"/>
        </w:rPr>
      </w:pPr>
      <w:r>
        <w:rPr>
          <w:rFonts w:ascii="宋体" w:hAnsi="宋体" w:cs="宋体" w:hint="eastAsia"/>
          <w:szCs w:val="21"/>
        </w:rPr>
        <w:t>27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宋体" w:hAnsi="宋体" w:cs="宋体" w:hint="eastAsia"/>
          <w:szCs w:val="21"/>
        </w:rPr>
        <w:t>据史书记载，我国宋朝治平年间，在今陕西境内发生了一次大洪水，洪水将固定浮桥用的八尊沉重的铁牛冲入了河底．当时有一个叫怀丙的人巧妙地将铁牛打捞了起来：把拴在一起的两艘大木船装满沙子，然后用绳索一端系住铁牛，拉紧后另一端拴在船上．把沙子卸入河中，铁牛就被拉起来了．以下判断正确的是 （    ）</w:t>
      </w:r>
    </w:p>
    <w:p w:rsidR="00F563A8" w:rsidRDefault="00F563A8" w:rsidP="00F563A8">
      <w:pPr>
        <w:spacing w:line="360" w:lineRule="auto"/>
        <w:ind w:left="412" w:hanging="412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A.铁牛浸没后，随着深度增加，所受的浮力增大                </w:t>
      </w:r>
    </w:p>
    <w:p w:rsidR="00F563A8" w:rsidRDefault="00F563A8" w:rsidP="00F563A8">
      <w:pPr>
        <w:spacing w:line="360" w:lineRule="auto"/>
        <w:ind w:left="412" w:hanging="412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B.铁牛被冲到河底后，只受到重力和浮力</w:t>
      </w:r>
    </w:p>
    <w:p w:rsidR="00F563A8" w:rsidRDefault="00F563A8" w:rsidP="00F563A8">
      <w:pPr>
        <w:spacing w:line="360" w:lineRule="auto"/>
        <w:ind w:left="412" w:hanging="412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C.用两艘大木船并装满沙子，是为了减小浮力            </w:t>
      </w:r>
    </w:p>
    <w:p w:rsidR="00F563A8" w:rsidRDefault="00F563A8" w:rsidP="00F563A8">
      <w:pPr>
        <w:spacing w:line="360" w:lineRule="auto"/>
        <w:ind w:left="412" w:hanging="412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D.卸下沙子的过程中，当木船排开水的体积减小时，铁牛就会被拉起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28．诗词是我们中华文化的组成部分，其中与生活密切相关的一些诗词还包含着神奇的物理原理．《汉•乐府•长歌行》“青青园中葵，朝露待日晞”诗中，关于露的形成；《魏•曹丕•燕歌行》“秋风瑟瑟天气凉，草木摇落露为霜”诗中，关于霜的形成．下列判断中正确的（　　）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A．前者是汽化放热，后者是凝华放热    B．前者是凝华吸热，后者是升华吸热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C．前者是液化放热，后者是凝华放热    D．前者是液化吸热，后者是凝固放热</w:t>
      </w:r>
    </w:p>
    <w:p w:rsidR="00F563A8" w:rsidRDefault="00F563A8" w:rsidP="00F563A8">
      <w:pPr>
        <w:pStyle w:val="DefaultParagraph"/>
        <w:spacing w:line="360" w:lineRule="auto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二、填空题</w:t>
      </w:r>
    </w:p>
    <w:p w:rsidR="00F563A8" w:rsidRDefault="00F563A8" w:rsidP="00F563A8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29.</w:t>
      </w:r>
      <w:r>
        <w:rPr>
          <w:rFonts w:ascii="宋体" w:hAnsi="宋体" w:cs="宋体" w:hint="eastAsia"/>
          <w:b/>
          <w:bCs/>
          <w:szCs w:val="21"/>
        </w:rPr>
        <w:t>（2020河南）</w:t>
      </w:r>
      <w:r>
        <w:rPr>
          <w:rFonts w:ascii="宋体" w:hAnsi="宋体" w:cs="宋体" w:hint="eastAsia"/>
          <w:color w:val="000000"/>
          <w:szCs w:val="21"/>
        </w:rPr>
        <w:t>“霜降”是中国传统的二十四节气之一 ，霜的形成属于（  ）</w:t>
      </w:r>
    </w:p>
    <w:p w:rsidR="00F563A8" w:rsidRDefault="00F563A8" w:rsidP="00F563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凝固</w:t>
      </w:r>
      <w:r>
        <w:rPr>
          <w:rFonts w:ascii="宋体" w:hAnsi="宋体" w:cs="宋体" w:hint="eastAsia"/>
          <w:color w:val="000000"/>
          <w:szCs w:val="21"/>
        </w:rPr>
        <w:tab/>
        <w:t>B. 液化</w:t>
      </w:r>
      <w:r>
        <w:rPr>
          <w:rFonts w:ascii="宋体" w:hAnsi="宋体" w:cs="宋体" w:hint="eastAsia"/>
          <w:color w:val="000000"/>
          <w:szCs w:val="21"/>
        </w:rPr>
        <w:tab/>
        <w:t>C. 凝华</w:t>
      </w:r>
      <w:r>
        <w:rPr>
          <w:rFonts w:ascii="宋体" w:hAnsi="宋体" w:cs="宋体" w:hint="eastAsia"/>
          <w:color w:val="000000"/>
          <w:szCs w:val="21"/>
        </w:rPr>
        <w:tab/>
        <w:t>D. 升华</w:t>
      </w:r>
    </w:p>
    <w:p w:rsidR="00F563A8" w:rsidRDefault="00F563A8" w:rsidP="00F563A8">
      <w:pPr>
        <w:pStyle w:val="DefaultParagraph"/>
        <w:spacing w:line="360" w:lineRule="auto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30.指南针是我国古代四大发明之一，其实质就是一个小磁针，它有N、S两极，使用时指南的那端是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</w:rPr>
        <w:t>极．指南针能够指南北是因为地球周围的空间存在着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</w:rPr>
        <w:t>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31．（2020•襄阳模拟）</w:t>
      </w:r>
      <w:r>
        <w:rPr>
          <w:rFonts w:ascii="宋体" w:hAnsi="宋体" w:cs="宋体" w:hint="eastAsia"/>
          <w:szCs w:val="21"/>
        </w:rPr>
        <w:t>海南黎族钻木取火技艺被列入国家级非物质文化遗产名录．钻木取火是通过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（填“做功”或“热传递”）的方式把机械能转化为内能的．阳春三月，襄阳万亩桃花香气袭人、飘香万里，这属于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现象．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32．“端午浓情，粽叶飘香”．“粽叶飘香”说明分子在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；将两个表面光滑的铅块相互紧压，它们会粘在一起，说明分子间存在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；若把分子看成一个小球，则一般分子直径的数量级为10</w:t>
      </w:r>
      <w:r>
        <w:rPr>
          <w:rFonts w:ascii="宋体" w:hAnsi="宋体" w:cs="宋体" w:hint="eastAsia"/>
          <w:szCs w:val="21"/>
          <w:vertAlign w:val="superscript"/>
        </w:rPr>
        <w:t>﹣10</w:t>
      </w:r>
      <w:r>
        <w:rPr>
          <w:rFonts w:ascii="宋体" w:hAnsi="宋体" w:cs="宋体" w:hint="eastAsia"/>
          <w:szCs w:val="21"/>
        </w:rPr>
        <w:t>m，合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nm．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33．（2020•沈阳模拟）</w:t>
      </w:r>
      <w:r>
        <w:rPr>
          <w:rFonts w:ascii="宋体" w:hAnsi="宋体" w:cs="宋体" w:hint="eastAsia"/>
          <w:szCs w:val="21"/>
        </w:rPr>
        <w:t>指南针是我国古代的四大发明之一，它是利用磁体受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作用指向南北的．孔明灯能上升是因为它受到的空气的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大于它的重力．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34.（2020•西宁模拟）</w:t>
      </w:r>
      <w:r>
        <w:rPr>
          <w:rFonts w:ascii="宋体" w:hAnsi="宋体" w:cs="宋体" w:hint="eastAsia"/>
          <w:szCs w:val="21"/>
        </w:rPr>
        <w:t>晚唐诗人高骈在《山亭夏日》中的诗句“绿树浓萌夏日长，楼台倒影入池塘”，描写了酷夏特有的情趣，并表达了诗人愉悦的心情．从物理学的角度，诗句中“浓萌”的形成说明了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；而“楼台倒影”则是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现象，所成的像是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立的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像．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35．（2020•齐齐哈尔模拟）</w:t>
      </w:r>
      <w:r>
        <w:rPr>
          <w:rFonts w:ascii="宋体" w:hAnsi="宋体" w:cs="宋体" w:hint="eastAsia"/>
          <w:szCs w:val="21"/>
        </w:rPr>
        <w:t>俗话说：“近朱者赤，近墨者黑”，从物理学的角度说这是一种</w:t>
      </w:r>
      <w:r>
        <w:rPr>
          <w:rFonts w:ascii="宋体" w:hAnsi="宋体" w:cs="宋体" w:hint="eastAsia"/>
          <w:szCs w:val="21"/>
          <w:u w:val="single"/>
        </w:rPr>
        <w:t xml:space="preserve">　　    </w:t>
      </w:r>
      <w:r>
        <w:rPr>
          <w:rFonts w:ascii="宋体" w:hAnsi="宋体" w:cs="宋体" w:hint="eastAsia"/>
          <w:szCs w:val="21"/>
        </w:rPr>
        <w:t>现象．“天舟一号”发射后，应进行多次变轨，地面的变轨指令是通过</w:t>
      </w:r>
      <w:r>
        <w:rPr>
          <w:rFonts w:ascii="宋体" w:hAnsi="宋体" w:cs="宋体" w:hint="eastAsia"/>
          <w:szCs w:val="21"/>
          <w:u w:val="single"/>
        </w:rPr>
        <w:t xml:space="preserve">　　    </w:t>
      </w:r>
      <w:r>
        <w:rPr>
          <w:rFonts w:ascii="宋体" w:hAnsi="宋体" w:cs="宋体" w:hint="eastAsia"/>
          <w:szCs w:val="21"/>
        </w:rPr>
        <w:t>传递的．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36．“清风不识字，何故乱翻书”所述清风能翻书，是风使书本上表面空气流动速度变大，导致书本上表面压强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（选填“增大”或“减小”）；用吸管“吸”饮料时，饮料是在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作用下被“吸”入口中的．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37．诗句“大漠孤烟直，长河落日圆”给我们展现了一幅美丽的画卷。其实诗人观察到的落日并非太阳的实际位置（如图所示），而是太阳光经过不均匀的大气层发生了_____所成的像，太阳实际在图中_____（选填“甲”或“乙”）的位置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571625" cy="828675"/>
            <wp:effectExtent l="0" t="0" r="9525" b="9525"/>
            <wp:docPr id="100011" name="图片 1000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38．古诗词是我国的文化瑰宝，很多诗句里蕴含着物理知识。例如“小弦切切如私语“是指声音的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小；“夜半钟声到客船”中是根据声音的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来判断出钟声的。（选填“音调”“响度”或“音色”）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39.成语“杯弓蛇影”和“如影随形”中的“影”与我们所学的光学知识育关，前者是由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形成的，后者是由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形成的。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40.“西塞山前白鹭飞，桃花流水鱖鱼肥。”是唐代张志和描写湖州境内西苕溪美景的词句。如图所示的是一只白鹭平行于水面飞行的画面。若以白鹭为参照物，它在水中的倒影是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（选填“运动”或“静止”）的，白鹭的倒影是由于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而形成的。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14425" cy="1123950"/>
            <wp:effectExtent l="0" t="0" r="9525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41．海南黎族钻木取火技艺被列入国家级非物质文化遗产名录．钻木取火是通过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（填“做功”或“热传递”）的方式把机械能转化为内能的．阳春三月，襄阳万亩桃花香气袭人、飘香万里，这属于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现象．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42.诗词“不敢高声语，恐惊天上人”中的“高声”是描述声音的________；汽车上的倒车雷达是利用了声可以传递________．    </w:t>
      </w:r>
    </w:p>
    <w:p w:rsidR="00F563A8" w:rsidRDefault="00F563A8" w:rsidP="00F563A8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43．“端午浓情，粽叶飘香”．“粽叶飘香”说明分子在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；将两个表面光滑的铅块相互紧压，它们会粘在一起，说明分子间存在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；若把分子看成一个小球，则一般分子直径的数量级为10</w:t>
      </w:r>
      <w:r>
        <w:rPr>
          <w:rFonts w:ascii="宋体" w:hAnsi="宋体" w:cs="宋体" w:hint="eastAsia"/>
          <w:szCs w:val="21"/>
          <w:vertAlign w:val="superscript"/>
        </w:rPr>
        <w:t>﹣10</w:t>
      </w:r>
      <w:r>
        <w:rPr>
          <w:rFonts w:ascii="宋体" w:hAnsi="宋体" w:cs="宋体" w:hint="eastAsia"/>
          <w:szCs w:val="21"/>
        </w:rPr>
        <w:t>m，合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nm．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三、简答题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44.元宵佳节是中华民族的传统节日，象征着团圆美满的元宵是每个餐桌不可或缺的美食．细心的小红在看妈妈煮元宵时发现，元宵刚下锅时，先沉入锅底，加热一段时间后，元宵好象变“胖了”又浮上来．请用所学的物理知识解释：为什么元宵刚下锅时下沉，加热一段时间后，会浮上来？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45.民谚俗语中蕴含着丰富的物理知识，请用所学物理知识解释“霜前冷，雪后寒”现象产生的原因。</w:t>
      </w:r>
    </w:p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46．中国古诗意境优美。内涵丰富。下面是一首完整的唐诗《山亭夏日》。请在空格处填上相应的物理知识：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4005"/>
      </w:tblGrid>
      <w:tr w:rsidR="00F563A8" w:rsidTr="003B314C">
        <w:tc>
          <w:tcPr>
            <w:tcW w:w="3420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诗句</w:t>
            </w:r>
          </w:p>
        </w:tc>
        <w:tc>
          <w:tcPr>
            <w:tcW w:w="4005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物理知识</w:t>
            </w:r>
          </w:p>
        </w:tc>
      </w:tr>
      <w:tr w:rsidR="00F563A8" w:rsidTr="003B314C">
        <w:tc>
          <w:tcPr>
            <w:tcW w:w="3420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绿树荫浓夏日长</w:t>
            </w:r>
          </w:p>
        </w:tc>
        <w:tc>
          <w:tcPr>
            <w:tcW w:w="4005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示例：光的直线传播</w:t>
            </w:r>
          </w:p>
        </w:tc>
      </w:tr>
      <w:tr w:rsidR="00F563A8" w:rsidTr="003B314C">
        <w:tc>
          <w:tcPr>
            <w:tcW w:w="3420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楼台倒映入池塘</w:t>
            </w:r>
          </w:p>
        </w:tc>
        <w:tc>
          <w:tcPr>
            <w:tcW w:w="4005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（1）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      　</w:t>
            </w:r>
          </w:p>
        </w:tc>
      </w:tr>
      <w:tr w:rsidR="00F563A8" w:rsidTr="003B314C">
        <w:tc>
          <w:tcPr>
            <w:tcW w:w="3420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水晶帘动微风起</w:t>
            </w:r>
          </w:p>
        </w:tc>
        <w:tc>
          <w:tcPr>
            <w:tcW w:w="4005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      　</w:t>
            </w:r>
          </w:p>
        </w:tc>
      </w:tr>
      <w:tr w:rsidR="00F563A8" w:rsidTr="003B314C">
        <w:tc>
          <w:tcPr>
            <w:tcW w:w="3420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满架蔷薇一院香</w:t>
            </w:r>
          </w:p>
        </w:tc>
        <w:tc>
          <w:tcPr>
            <w:tcW w:w="4005" w:type="dxa"/>
          </w:tcPr>
          <w:p w:rsidR="00F563A8" w:rsidRDefault="00F563A8" w:rsidP="003B314C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（3）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　      　</w:t>
            </w:r>
          </w:p>
        </w:tc>
      </w:tr>
    </w:tbl>
    <w:p w:rsidR="00F563A8" w:rsidRDefault="00F563A8" w:rsidP="00F563A8">
      <w:pPr>
        <w:spacing w:line="360" w:lineRule="auto"/>
        <w:rPr>
          <w:rFonts w:ascii="宋体" w:hAnsi="宋体" w:cs="宋体" w:hint="eastAsia"/>
          <w:szCs w:val="21"/>
        </w:rPr>
      </w:pPr>
    </w:p>
    <w:p w:rsidR="005C49DA" w:rsidRPr="000C045E" w:rsidRDefault="005C49DA" w:rsidP="00656539">
      <w:pPr>
        <w:spacing w:line="240" w:lineRule="atLeast"/>
        <w:jc w:val="center"/>
        <w:rPr>
          <w:rFonts w:ascii="宋体" w:hAnsi="宋体" w:hint="eastAsia"/>
          <w:b/>
          <w:color w:val="0070C0"/>
          <w:sz w:val="36"/>
          <w:szCs w:val="36"/>
        </w:rPr>
      </w:pPr>
    </w:p>
    <w:sectPr w:rsidR="005C49DA" w:rsidRPr="000C045E" w:rsidSect="00207C12">
      <w:headerReference w:type="default" r:id="rId2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6EF" w:rsidRDefault="003626EF" w:rsidP="00207C12">
      <w:pPr>
        <w:spacing w:after="0" w:line="240" w:lineRule="auto"/>
      </w:pPr>
      <w:r>
        <w:separator/>
      </w:r>
    </w:p>
  </w:endnote>
  <w:endnote w:type="continuationSeparator" w:id="0">
    <w:p w:rsidR="003626EF" w:rsidRDefault="003626EF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6EF" w:rsidRDefault="003626EF" w:rsidP="00207C12">
      <w:pPr>
        <w:spacing w:after="0" w:line="240" w:lineRule="auto"/>
      </w:pPr>
      <w:r>
        <w:separator/>
      </w:r>
    </w:p>
  </w:footnote>
  <w:footnote w:type="continuationSeparator" w:id="0">
    <w:p w:rsidR="003626EF" w:rsidRDefault="003626EF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5C49DA">
    <w:pPr>
      <w:pStyle w:val="a4"/>
    </w:pPr>
    <w:r w:rsidRPr="005C49DA">
      <w:rPr>
        <w:rFonts w:hint="eastAsia"/>
      </w:rPr>
      <w:t>2021</w:t>
    </w:r>
    <w:r w:rsidRPr="005C49DA">
      <w:rPr>
        <w:rFonts w:hint="eastAsia"/>
      </w:rPr>
      <w:t>年中考物理</w:t>
    </w:r>
    <w:r w:rsidR="007835B7">
      <w:rPr>
        <w:rFonts w:hint="eastAsia"/>
      </w:rPr>
      <w:t>20</w:t>
    </w:r>
    <w:r w:rsidR="007835B7">
      <w:rPr>
        <w:rFonts w:hint="eastAsia"/>
      </w:rPr>
      <w:t>个亮</w:t>
    </w:r>
    <w:r w:rsidRPr="005C49DA">
      <w:rPr>
        <w:rFonts w:hint="eastAsia"/>
      </w:rPr>
      <w:t>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D68A91"/>
    <w:multiLevelType w:val="singleLevel"/>
    <w:tmpl w:val="91D68A91"/>
    <w:lvl w:ilvl="0">
      <w:start w:val="10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6D5A17A"/>
    <w:multiLevelType w:val="singleLevel"/>
    <w:tmpl w:val="96D5A17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69779E5"/>
    <w:multiLevelType w:val="singleLevel"/>
    <w:tmpl w:val="A69779E5"/>
    <w:lvl w:ilvl="0">
      <w:start w:val="22"/>
      <w:numFmt w:val="decimal"/>
      <w:suff w:val="nothing"/>
      <w:lvlText w:val="%1．"/>
      <w:lvlJc w:val="left"/>
    </w:lvl>
  </w:abstractNum>
  <w:abstractNum w:abstractNumId="3">
    <w:nsid w:val="A6D29CFD"/>
    <w:multiLevelType w:val="singleLevel"/>
    <w:tmpl w:val="A6D29CFD"/>
    <w:lvl w:ilvl="0">
      <w:start w:val="1"/>
      <w:numFmt w:val="upperLetter"/>
      <w:suff w:val="nothing"/>
      <w:lvlText w:val="%1．"/>
      <w:lvlJc w:val="left"/>
    </w:lvl>
  </w:abstractNum>
  <w:abstractNum w:abstractNumId="4">
    <w:nsid w:val="2C88264B"/>
    <w:multiLevelType w:val="singleLevel"/>
    <w:tmpl w:val="2C88264B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2F9755E7"/>
    <w:multiLevelType w:val="singleLevel"/>
    <w:tmpl w:val="2F9755E7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6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7">
    <w:nsid w:val="5A71291A"/>
    <w:multiLevelType w:val="singleLevel"/>
    <w:tmpl w:val="5A71291A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6"/>
    <w:lvlOverride w:ilvl="0">
      <w:startOverride w:val="4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C045E"/>
    <w:rsid w:val="00207C12"/>
    <w:rsid w:val="0025524A"/>
    <w:rsid w:val="002F5C5D"/>
    <w:rsid w:val="003626EF"/>
    <w:rsid w:val="00365B9D"/>
    <w:rsid w:val="00365F4E"/>
    <w:rsid w:val="0045447C"/>
    <w:rsid w:val="004A3710"/>
    <w:rsid w:val="005C49DA"/>
    <w:rsid w:val="005D7513"/>
    <w:rsid w:val="00656539"/>
    <w:rsid w:val="007835B7"/>
    <w:rsid w:val="008A1217"/>
    <w:rsid w:val="0092407E"/>
    <w:rsid w:val="00AC3D5E"/>
    <w:rsid w:val="00CA1B7E"/>
    <w:rsid w:val="00DF4A84"/>
    <w:rsid w:val="00F563A8"/>
    <w:rsid w:val="00FD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qFormat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qFormat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qFormat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qFormat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qFormat/>
    <w:rsid w:val="00AC3D5E"/>
    <w:rPr>
      <w:color w:val="0000FF"/>
      <w:u w:val="single"/>
    </w:rPr>
  </w:style>
  <w:style w:type="character" w:styleId="a8">
    <w:name w:val="FollowedHyperlink"/>
    <w:semiHidden/>
    <w:unhideWhenUsed/>
    <w:qFormat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qFormat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qFormat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qFormat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qFormat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qFormat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qFormat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qFormat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qFormat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qFormat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qFormat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qFormat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qFormat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qFormat/>
    <w:rsid w:val="00AC3D5E"/>
    <w:rPr>
      <w:sz w:val="21"/>
      <w:szCs w:val="21"/>
    </w:rPr>
  </w:style>
  <w:style w:type="character" w:customStyle="1" w:styleId="subtitles0">
    <w:name w:val="sub_title s0"/>
    <w:basedOn w:val="a0"/>
    <w:qFormat/>
    <w:rsid w:val="00AC3D5E"/>
  </w:style>
  <w:style w:type="character" w:customStyle="1" w:styleId="apple-style-span">
    <w:name w:val="apple-style-span"/>
    <w:qFormat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qFormat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qFormat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qFormat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qFormat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qFormat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qFormat/>
    <w:rsid w:val="00AC3D5E"/>
    <w:rPr>
      <w:kern w:val="2"/>
      <w:sz w:val="21"/>
      <w:szCs w:val="22"/>
    </w:rPr>
  </w:style>
  <w:style w:type="character" w:customStyle="1" w:styleId="CharChar3">
    <w:name w:val="Char Char3"/>
    <w:qFormat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qFormat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qFormat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qFormat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qFormat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qFormat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qFormat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qFormat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qFormat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qFormat/>
    <w:rsid w:val="008A1217"/>
    <w:pPr>
      <w:widowControl w:val="0"/>
      <w:jc w:val="both"/>
    </w:pPr>
    <w:rPr>
      <w:rFonts w:ascii="Calibri" w:eastAsia="宋体" w:hAnsi="Calibri" w:cs="宋体"/>
    </w:rPr>
  </w:style>
  <w:style w:type="paragraph" w:styleId="31">
    <w:name w:val="Body Text Indent 3"/>
    <w:basedOn w:val="a"/>
    <w:link w:val="3Char0"/>
    <w:qFormat/>
    <w:rsid w:val="00DF4A84"/>
    <w:pPr>
      <w:spacing w:after="120" w:line="240" w:lineRule="auto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DF4A84"/>
    <w:rPr>
      <w:rFonts w:ascii="Times New Roman" w:eastAsia="宋体" w:hAnsi="Times New Roman" w:cs="Times New Roman"/>
      <w:sz w:val="16"/>
      <w:szCs w:val="16"/>
    </w:rPr>
  </w:style>
  <w:style w:type="paragraph" w:customStyle="1" w:styleId="15">
    <w:name w:val="正文_1"/>
    <w:qFormat/>
    <w:rsid w:val="00DF4A84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styleId="af1">
    <w:name w:val="No Spacing"/>
    <w:uiPriority w:val="1"/>
    <w:qFormat/>
    <w:rsid w:val="00FD083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f2">
    <w:name w:val="List Paragraph"/>
    <w:basedOn w:val="a"/>
    <w:uiPriority w:val="99"/>
    <w:qFormat/>
    <w:rsid w:val="00FD0835"/>
    <w:pPr>
      <w:ind w:firstLineChars="200" w:firstLine="420"/>
    </w:pPr>
    <w:rPr>
      <w:rFonts w:ascii="Calibri" w:hAnsi="Calibri"/>
    </w:rPr>
  </w:style>
  <w:style w:type="paragraph" w:styleId="af3">
    <w:name w:val="Intense Quote"/>
    <w:basedOn w:val="a"/>
    <w:next w:val="a"/>
    <w:uiPriority w:val="30"/>
    <w:qFormat/>
    <w:rsid w:val="00FD083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8">
    <w:name w:val="明显引用 Char1"/>
    <w:basedOn w:val="a0"/>
    <w:uiPriority w:val="30"/>
    <w:rsid w:val="00FD0835"/>
    <w:rPr>
      <w:rFonts w:ascii="Times New Roman" w:eastAsia="宋体" w:hAnsi="Times New Roman" w:cs="Times New Roman"/>
      <w:b/>
      <w:bCs/>
      <w:i/>
      <w:iCs/>
      <w:color w:val="4F81BD" w:themeColor="accent1"/>
    </w:rPr>
  </w:style>
  <w:style w:type="paragraph" w:customStyle="1" w:styleId="16">
    <w:name w:val="列表段落1"/>
    <w:basedOn w:val="a"/>
    <w:qFormat/>
    <w:rsid w:val="00FD0835"/>
    <w:pPr>
      <w:ind w:firstLineChars="200" w:firstLine="420"/>
    </w:pPr>
    <w:rPr>
      <w:rFonts w:ascii="Calibri" w:hAnsi="Calibri"/>
    </w:rPr>
  </w:style>
  <w:style w:type="paragraph" w:customStyle="1" w:styleId="17">
    <w:name w:val="正文1"/>
    <w:basedOn w:val="a"/>
    <w:qFormat/>
    <w:rsid w:val="00FD0835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nhideWhenUsed/>
    <w:qFormat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qFormat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qFormat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qFormat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qFormat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qFormat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semiHidden/>
    <w:unhideWhenUsed/>
    <w:qFormat/>
    <w:rsid w:val="00AC3D5E"/>
    <w:rPr>
      <w:color w:val="0000FF"/>
      <w:u w:val="single"/>
    </w:rPr>
  </w:style>
  <w:style w:type="character" w:styleId="a8">
    <w:name w:val="FollowedHyperlink"/>
    <w:semiHidden/>
    <w:unhideWhenUsed/>
    <w:qFormat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qFormat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qFormat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qFormat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qFormat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qFormat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qFormat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qFormat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qFormat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qFormat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qFormat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qFormat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qFormat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qFormat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qFormat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qFormat/>
    <w:rsid w:val="00AC3D5E"/>
    <w:rPr>
      <w:sz w:val="21"/>
      <w:szCs w:val="21"/>
    </w:rPr>
  </w:style>
  <w:style w:type="character" w:customStyle="1" w:styleId="subtitles0">
    <w:name w:val="sub_title s0"/>
    <w:basedOn w:val="a0"/>
    <w:qFormat/>
    <w:rsid w:val="00AC3D5E"/>
  </w:style>
  <w:style w:type="character" w:customStyle="1" w:styleId="apple-style-span">
    <w:name w:val="apple-style-span"/>
    <w:qFormat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qFormat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qFormat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qFormat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qFormat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qFormat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qFormat/>
    <w:rsid w:val="00AC3D5E"/>
    <w:rPr>
      <w:kern w:val="2"/>
      <w:sz w:val="21"/>
      <w:szCs w:val="22"/>
    </w:rPr>
  </w:style>
  <w:style w:type="character" w:customStyle="1" w:styleId="CharChar3">
    <w:name w:val="Char Char3"/>
    <w:qFormat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qFormat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qFormat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qFormat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qFormat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qFormat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qFormat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qFormat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qFormat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qFormat/>
    <w:rsid w:val="008A1217"/>
    <w:pPr>
      <w:widowControl w:val="0"/>
      <w:jc w:val="both"/>
    </w:pPr>
    <w:rPr>
      <w:rFonts w:ascii="Calibri" w:eastAsia="宋体" w:hAnsi="Calibri" w:cs="宋体"/>
    </w:rPr>
  </w:style>
  <w:style w:type="paragraph" w:styleId="31">
    <w:name w:val="Body Text Indent 3"/>
    <w:basedOn w:val="a"/>
    <w:link w:val="3Char0"/>
    <w:qFormat/>
    <w:rsid w:val="00DF4A84"/>
    <w:pPr>
      <w:spacing w:after="120" w:line="240" w:lineRule="auto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DF4A84"/>
    <w:rPr>
      <w:rFonts w:ascii="Times New Roman" w:eastAsia="宋体" w:hAnsi="Times New Roman" w:cs="Times New Roman"/>
      <w:sz w:val="16"/>
      <w:szCs w:val="16"/>
    </w:rPr>
  </w:style>
  <w:style w:type="paragraph" w:customStyle="1" w:styleId="15">
    <w:name w:val="正文_1"/>
    <w:qFormat/>
    <w:rsid w:val="00DF4A84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styleId="af1">
    <w:name w:val="No Spacing"/>
    <w:uiPriority w:val="1"/>
    <w:qFormat/>
    <w:rsid w:val="00FD083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f2">
    <w:name w:val="List Paragraph"/>
    <w:basedOn w:val="a"/>
    <w:uiPriority w:val="99"/>
    <w:qFormat/>
    <w:rsid w:val="00FD0835"/>
    <w:pPr>
      <w:ind w:firstLineChars="200" w:firstLine="420"/>
    </w:pPr>
    <w:rPr>
      <w:rFonts w:ascii="Calibri" w:hAnsi="Calibri"/>
    </w:rPr>
  </w:style>
  <w:style w:type="paragraph" w:styleId="af3">
    <w:name w:val="Intense Quote"/>
    <w:basedOn w:val="a"/>
    <w:next w:val="a"/>
    <w:uiPriority w:val="30"/>
    <w:qFormat/>
    <w:rsid w:val="00FD083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8">
    <w:name w:val="明显引用 Char1"/>
    <w:basedOn w:val="a0"/>
    <w:uiPriority w:val="30"/>
    <w:rsid w:val="00FD0835"/>
    <w:rPr>
      <w:rFonts w:ascii="Times New Roman" w:eastAsia="宋体" w:hAnsi="Times New Roman" w:cs="Times New Roman"/>
      <w:b/>
      <w:bCs/>
      <w:i/>
      <w:iCs/>
      <w:color w:val="4F81BD" w:themeColor="accent1"/>
    </w:rPr>
  </w:style>
  <w:style w:type="paragraph" w:customStyle="1" w:styleId="16">
    <w:name w:val="列表段落1"/>
    <w:basedOn w:val="a"/>
    <w:qFormat/>
    <w:rsid w:val="00FD0835"/>
    <w:pPr>
      <w:ind w:firstLineChars="200" w:firstLine="420"/>
    </w:pPr>
    <w:rPr>
      <w:rFonts w:ascii="Calibri" w:hAnsi="Calibri"/>
    </w:rPr>
  </w:style>
  <w:style w:type="paragraph" w:customStyle="1" w:styleId="17">
    <w:name w:val="正文1"/>
    <w:basedOn w:val="a"/>
    <w:qFormat/>
    <w:rsid w:val="00FD0835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5.jpe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7.wmf"/><Relationship Id="rId2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$42I7Q%5b2ABZ@%7bP)FLH%25DY%25J.png" TargetMode="External"/><Relationship Id="rId2" Type="http://schemas.openxmlformats.org/officeDocument/2006/relationships/styles" Target="styles.xml"/><Relationship Id="rId16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1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8C%5bSSJQF8R8FB%5dC(NUG55O0.png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1098</Words>
  <Characters>6265</Characters>
  <Application>Microsoft Office Word</Application>
  <DocSecurity>0</DocSecurity>
  <Lines>52</Lines>
  <Paragraphs>14</Paragraphs>
  <ScaleCrop>false</ScaleCrop>
  <Company>China</Company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2020-12-01T13:40:00Z</dcterms:created>
  <dcterms:modified xsi:type="dcterms:W3CDTF">2020-12-01T13:40:00Z</dcterms:modified>
</cp:coreProperties>
</file>